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4B7" w:rsidRPr="005654B7" w:rsidRDefault="005654B7" w:rsidP="00410436">
      <w:pPr>
        <w:spacing w:after="450"/>
        <w:ind w:firstLine="851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Правила эксплуатации изделий</w:t>
      </w:r>
      <w:r w:rsidRPr="0041043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: </w:t>
      </w:r>
      <w:r w:rsidRPr="00565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Окна, балконы и двери из ПВХ-профиля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Регулярное проветривание помещения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Окна и балконы из ПВХ-профилей отличаются высокой герметичностью и в закрытом состоянии пропускают очень мало воздуха. Поэтому, в помещении накапливается влага (особенно на кухне), которая может выпадать на стеклопакетах в виде запотевания и конденсата, а при сильных морозах - вдоль алюминиевой рамки в виде наледи. Для предупреждения подобных явлений, необходимо, прежде всего, регулярно проветривать помещение для снижения влажности (оптимальная влажность помещения - не более 45%, температура</w:t>
      </w:r>
      <w:bookmarkStart w:id="0" w:name="_GoBack"/>
      <w:bookmarkEnd w:id="0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воздуха не менее +23 градуса по Цельсию), что не требует дополнительных затрат. Либо установить систему вентиляции или кондиционер. Чтобы внутренняя поверхность стекла не запотевала, не перекрывайте поток теплого воздуха от радиаторов отопления к стеклу.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 из ПВХ выдерживает температуру от - 45С до + 55С градусов по Цельсию.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Уход за рамой из ПВХ-профиля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ПВХ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неустойчив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кислотным растворам. Поэтому раму необходимо чистить с помощью обычного мыльного раствора, либо с помощью специальных моющих средств, не содержащих растворителей, абразивных веществ или ацетона. Средство наносится мягкой льняной тканью на поверхность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рамы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оставляют до полного высыхания. Затем раму растирают сухой или влажной салфеткой. Не допускайте ударов по наружным поверхностям рамы и нанесения на нее царапин.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Уход за резиновыми уплотнителями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Уплотнители изготовлены из современного материала, который, тем не менее, подвержен естественному старению. Для продления срока его эксплуатации, т.е. сохранения эластичности и способности задерживать любые сквозняки и ливни, необходимо один-два раза в год очищать их от грязи и протирать. Используйте для обработки хорошо впитывающую ткань. После этого уплотнения на Вашем окне останутся эластичными и водоотталкивающими.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Уход за оконной ручкой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оконная ручка разболталась, необходимо приподнять находящуюся под ней декоративную планку, повернуть ее из вертикального положения в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горизонтальное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затянуть винты. Ваша ручка снова прочно зафиксирована.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Водоотвод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пластиковом окне предусмотрены водоотводящие каналы для вывода наружу скапливающейся внутри него влаги. Водоотводящие каналы расположены в нижней ее части рамы; их можно легко обнаружить, открыв створку. Необходимо следить за состоянием этих каналов, и время от времени очищать их от грязи.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Уход за фурнитурой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 окна, установленные  компанией "Современные окна", оснащены высококачественной фурнитурой. Для увеличения срока ее использования и сохранения </w:t>
      </w: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безупречного внешнего вида следует не менее 2 раз в год смазывать все движущиеся составные части маслом, не содержащим кислот или смол и не разрушающих защиту от коррозии.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Уход за противомоскитными сетками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сетками заключается в следующем: с наступлением первых заморозков сетки обязательно  снять с окон. Для этого необходимо: без усилий приподнять сетку вверх так, чтобы нижний край вышел из поддерживающего ее кронштейна; отвести нижний край сетки немного вперед (от себя) и опустить сетку вниз, освободив, таким образом, верхний край сетки; поддерживая сетку за алюминиевую рамку занести сетку в помещение через освободившийся проем; вымыть сетку при помощи мягкой щетки и любого жидкого моющего средства, сполоснуть при помощи душа, просушить.</w:t>
      </w:r>
    </w:p>
    <w:p w:rsidR="005654B7" w:rsidRPr="005654B7" w:rsidRDefault="005654B7" w:rsidP="00410436">
      <w:pPr>
        <w:spacing w:after="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3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Доводчики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установки входной двери Заказчик обязан установить ограничитель открывания (в пол). Если ограничитель не установлен, Подрядчик снимает гарантию с доводчика. Гарантия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доводчик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месяц. Доводчик доводит дверь до полного закрытия, но не прижимает ее плотно.</w:t>
      </w:r>
    </w:p>
    <w:p w:rsidR="005654B7" w:rsidRPr="005654B7" w:rsidRDefault="005654B7" w:rsidP="00410436">
      <w:pPr>
        <w:spacing w:before="525" w:after="450"/>
        <w:ind w:firstLine="851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Наиболее характерные ошибки при эксплуатации изделий из ПВХ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эксплуатации изделий из ПВХ в зимнее время года нередко поступают звонки от владельцев по поводу образования конденсата в нижней части стеклопакета и наледи при сильных морозах. Госстрой РФ в своем письме за №9-28/200 от 21.03.2002 г. разъясняет, что это явление нормальное, и оно учтено в СНиП-3-79. Для устранения этого явления, в большинстве случаев, бывает достаточным просто правильно проветривать помещения.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поломки «гребенки» при закрытом окне, следите за тем, чтобы она всегда находилась в «откинутом» - вертикальном положении. Оставляя «гребенку» в горизонтальном положении, вы рискуете сломать ее, случайно задев.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изделиях с поворотно-откидными створками бывают случаи, когда, открыв поворотно-откидную створку, владелец не может ее закрыть. Во всех случаях это происходит из-за неправильной фиксации ручки окна, в момент перевода створки окна из «поворотного» режима открывания в «откидной». Если у Вас случилась подобная ситуация, не беспокойтесь! Вернуть окно в рабочее состояние вы сможете сами, для этого необходимо произвести несколько несложных операций.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момент «срыва» створки (створка открыта одновременно в двух положениях и висит как бы на одной нижней </w:t>
      </w:r>
      <w:proofErr w:type="gramStart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петле) </w:t>
      </w:r>
      <w:proofErr w:type="gramEnd"/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ручка блокируется (не поворачивается ни вверх, ни вниз). Чтобы ее разблокировать и вернуть створку в нормальное положение, необходимо:  прижать «Блокиратор ошибочного действия» (язычок, расположенный на торце створки под ручкой) до упора в сторону ручки и одновременно прижать створку к раме так, чтобы не было «откидного» положения; при нажатом блокираторе повернуть ручку в горизонтальное положение (открыто); равномерно по всему периметру прижать </w:t>
      </w: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створку к раме так, чтобы верхняя петля встала на свое место, и одновременно повернуть ручку до упора вниз (закрыто); Ваше окно снова в рабочем состоянии.</w:t>
      </w:r>
    </w:p>
    <w:p w:rsidR="005654B7" w:rsidRPr="005654B7" w:rsidRDefault="005654B7" w:rsidP="00410436">
      <w:pPr>
        <w:spacing w:before="525" w:after="450"/>
        <w:ind w:firstLine="851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безопасности</w:t>
      </w:r>
    </w:p>
    <w:p w:rsidR="005654B7" w:rsidRPr="005654B7" w:rsidRDefault="005654B7" w:rsidP="00410436">
      <w:pPr>
        <w:spacing w:after="240"/>
        <w:ind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безопасной эксплуатации оконных конструкций необходимо выполнять следующие правила: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прикладывать чрезмерные усилия к элементам окна (например, навешивать тяжести на створку и т.п.).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класть под створку окна или в проём между створкой и коробкой посторонние предметы.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допускайте нажима створки на оконные откосы при её открывании.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ветре и сквозняке окна и балконные двери должны быть закрыты или зафиксированы ограничителями открывания.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обращаем Ваше внимание на опасность защемления рук между створкой и коробкой (в момент их нахождения в проёме).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мойке оконных блоков имеющих не открывающиеся (глухие) створки соблюдайте требования техники безопасности, используйте специальные щетки с длинной ручкой.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облокачивайтесь на москитную сетку, не наваливайтесь сами и не позволяйте делать это детям. Москитная сетка не способна выдержать вес человеческого тела.</w:t>
      </w:r>
    </w:p>
    <w:p w:rsidR="005654B7" w:rsidRPr="005654B7" w:rsidRDefault="005654B7" w:rsidP="00410436">
      <w:pPr>
        <w:numPr>
          <w:ilvl w:val="0"/>
          <w:numId w:val="1"/>
        </w:numPr>
        <w:spacing w:after="72"/>
        <w:ind w:left="600" w:firstLine="85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допускайте механического воздействия на стеклопакеты, ПВХ – профиль и нанесения царапин на их поверхности.</w:t>
      </w:r>
    </w:p>
    <w:sectPr w:rsidR="005654B7" w:rsidRPr="00565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A3364"/>
    <w:multiLevelType w:val="multilevel"/>
    <w:tmpl w:val="8E0A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4B7"/>
    <w:rsid w:val="002B511B"/>
    <w:rsid w:val="00410436"/>
    <w:rsid w:val="005654B7"/>
    <w:rsid w:val="0093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4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54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4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54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54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65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54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6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4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54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4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54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54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65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54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6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5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Анисимова</dc:creator>
  <cp:lastModifiedBy>Анастасия Анисимова</cp:lastModifiedBy>
  <cp:revision>1</cp:revision>
  <dcterms:created xsi:type="dcterms:W3CDTF">2025-09-09T12:20:00Z</dcterms:created>
  <dcterms:modified xsi:type="dcterms:W3CDTF">2025-09-09T12:41:00Z</dcterms:modified>
</cp:coreProperties>
</file>